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610F01" w:rsidRPr="00610F01" w:rsidTr="00610F0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546D7" w:rsidRPr="00610F01" w:rsidRDefault="00A546D7" w:rsidP="00610F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10F01">
              <w:rPr>
                <w:rFonts w:ascii="Times New Roman" w:hAnsi="Times New Roman" w:cs="Times New Roman"/>
                <w:sz w:val="24"/>
                <w:szCs w:val="24"/>
              </w:rPr>
              <w:t>8 марта 2015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A546D7" w:rsidRPr="00610F01" w:rsidRDefault="00A546D7" w:rsidP="00610F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0F01">
              <w:rPr>
                <w:rFonts w:ascii="Times New Roman" w:hAnsi="Times New Roman" w:cs="Times New Roman"/>
                <w:sz w:val="24"/>
                <w:szCs w:val="24"/>
              </w:rPr>
              <w:t>N 120</w:t>
            </w:r>
          </w:p>
        </w:tc>
      </w:tr>
    </w:tbl>
    <w:p w:rsidR="00A546D7" w:rsidRPr="00610F01" w:rsidRDefault="00A546D7" w:rsidP="00610F01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УКАЗ</w:t>
      </w:r>
    </w:p>
    <w:p w:rsidR="00A546D7" w:rsidRPr="00610F01" w:rsidRDefault="00A546D7" w:rsidP="00610F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ПРЕЗИДЕНТА РОССИЙСКОЙ ФЕДЕРАЦИИ</w:t>
      </w:r>
    </w:p>
    <w:p w:rsidR="00A546D7" w:rsidRPr="00610F01" w:rsidRDefault="00A546D7" w:rsidP="00610F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О НЕКОТОРЫХ ВОПРОСАХ ПРОТИВОДЕЙСТВИЯ КОРРУПЦИИ</w:t>
      </w:r>
    </w:p>
    <w:p w:rsidR="00A546D7" w:rsidRPr="00610F01" w:rsidRDefault="00A546D7" w:rsidP="00610F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A546D7" w:rsidRPr="00610F01" w:rsidRDefault="00A546D7" w:rsidP="00610F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" w:history="1">
        <w:r w:rsidRPr="00610F01">
          <w:rPr>
            <w:rFonts w:ascii="Times New Roman" w:hAnsi="Times New Roman" w:cs="Times New Roman"/>
            <w:sz w:val="24"/>
            <w:szCs w:val="24"/>
          </w:rPr>
          <w:t>Указа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Президента РФ от 15.07.2015 N 364)</w:t>
      </w:r>
    </w:p>
    <w:p w:rsidR="00A546D7" w:rsidRPr="00610F01" w:rsidRDefault="00A546D7" w:rsidP="00610F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6" w:history="1">
        <w:r w:rsidRPr="00610F01">
          <w:rPr>
            <w:rFonts w:ascii="Times New Roman" w:hAnsi="Times New Roman" w:cs="Times New Roman"/>
            <w:sz w:val="24"/>
            <w:szCs w:val="24"/>
          </w:rPr>
          <w:t>частью 1 статьи 5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коррупции", Федеральным </w:t>
      </w:r>
      <w:hyperlink r:id="rId7" w:history="1">
        <w:r w:rsidRPr="00610F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от 22 декабря 2014 г. N 431-ФЗ "О внесении изменений в отдельные законодательные акты Российской Федерации по вопросам противодействия коррупции" и в целях совершенствования деятельности по противодействию коррупции постановляю: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1. Руководителям федеральных государственных органов, государственных корпораций (компаний), фондов и иных организаций, созданных Российской Федерацией на основании федеральных законов: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4"/>
      <w:bookmarkEnd w:id="0"/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а) обеспечить в 3-месячный срок разработку и утверждение </w:t>
      </w:r>
      <w:hyperlink r:id="rId8" w:history="1">
        <w:r w:rsidRPr="00610F01">
          <w:rPr>
            <w:rFonts w:ascii="Times New Roman" w:hAnsi="Times New Roman" w:cs="Times New Roman"/>
            <w:sz w:val="24"/>
            <w:szCs w:val="24"/>
          </w:rPr>
          <w:t>перечней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должностей, предусмотренных </w:t>
      </w:r>
      <w:hyperlink r:id="rId9" w:history="1">
        <w:r w:rsidRPr="00610F01">
          <w:rPr>
            <w:rFonts w:ascii="Times New Roman" w:hAnsi="Times New Roman" w:cs="Times New Roman"/>
            <w:sz w:val="24"/>
            <w:szCs w:val="24"/>
          </w:rPr>
          <w:t>подпунктом "и" пункта 1 части 1 статьи 2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>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инструментами");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5"/>
      <w:bookmarkEnd w:id="1"/>
      <w:r w:rsidRPr="00610F01">
        <w:rPr>
          <w:rFonts w:ascii="Times New Roman" w:hAnsi="Times New Roman" w:cs="Times New Roman"/>
          <w:sz w:val="24"/>
          <w:szCs w:val="24"/>
        </w:rPr>
        <w:t xml:space="preserve">б) при разработке перечней должностей, указанных в </w:t>
      </w:r>
      <w:hyperlink w:anchor="P14" w:history="1">
        <w:r w:rsidRPr="00610F01">
          <w:rPr>
            <w:rFonts w:ascii="Times New Roman" w:hAnsi="Times New Roman" w:cs="Times New Roman"/>
            <w:sz w:val="24"/>
            <w:szCs w:val="24"/>
          </w:rPr>
          <w:t>подпункте "а"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настоящего пункта, исходить из того, что обязательному включению в соответствующий перечень подлежат должности, удовлетворяющие одному из следующих критериев: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должности федеральной государственной гражданской службы, отнесенные к высшей группе должностей;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исполнение обязанностей по должности предусматривает допу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ск к св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>едениям особой важности.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Рекомендовать Центральному банку Российской Федерации и органам государственной власти субъектов Российской Федерации обеспечить в 3-месячный срок разработку и утверждение перечней должностей, предусмотренных </w:t>
      </w:r>
      <w:hyperlink r:id="rId10" w:history="1">
        <w:r w:rsidRPr="00610F01">
          <w:rPr>
            <w:rFonts w:ascii="Times New Roman" w:hAnsi="Times New Roman" w:cs="Times New Roman"/>
            <w:sz w:val="24"/>
            <w:szCs w:val="24"/>
          </w:rPr>
          <w:t>подпунктом "и" пункта 1 части 1 статьи 2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) пользоваться иностранными финансовыми инструментами", руководствуясь </w:t>
      </w:r>
      <w:hyperlink w:anchor="P15" w:history="1">
        <w:r w:rsidRPr="00610F01">
          <w:rPr>
            <w:rFonts w:ascii="Times New Roman" w:hAnsi="Times New Roman" w:cs="Times New Roman"/>
            <w:sz w:val="24"/>
            <w:szCs w:val="24"/>
          </w:rPr>
          <w:t>подпунктом "б" пункта 1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настоящего Указа.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Установить, что впредь до принятия соответствующего федерального закона факт, свидетельствующий о невозможности выполнения лицами, указанными в </w:t>
      </w:r>
      <w:hyperlink r:id="rId11" w:history="1">
        <w:r w:rsidRPr="00610F01">
          <w:rPr>
            <w:rFonts w:ascii="Times New Roman" w:hAnsi="Times New Roman" w:cs="Times New Roman"/>
            <w:sz w:val="24"/>
            <w:szCs w:val="24"/>
          </w:rPr>
          <w:t>части 1 статьи 2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требований этого Федерального </w:t>
      </w:r>
      <w:hyperlink r:id="rId12" w:history="1">
        <w:r w:rsidRPr="00610F01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в связи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с арестом, запретом распоряжения, наложенными компетентными органами иностранного государства в соответствии с законодательством </w:t>
      </w:r>
      <w:r w:rsidRPr="00610F01">
        <w:rPr>
          <w:rFonts w:ascii="Times New Roman" w:hAnsi="Times New Roman" w:cs="Times New Roman"/>
          <w:sz w:val="24"/>
          <w:szCs w:val="24"/>
        </w:rPr>
        <w:lastRenderedPageBreak/>
        <w:t>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воли таких лиц, подлежит рассмотрению по заявлениям этих лиц на заседании соответствующей комиссии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 и урегулированию конфликта интересов (аттестационной комиссии).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13" w:history="1">
        <w:r w:rsidRPr="00610F01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18 мая 2009 г. N 557 "Об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детей" (Собрание законодательства Российской Федерации, 2009, N 21, ст. 2542; 2012, N 4, ст. 471; N 14, ст. 1616;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2014, N 27, ст. 3754) и в </w:t>
      </w:r>
      <w:hyperlink r:id="rId14" w:history="1">
        <w:r w:rsidRPr="00610F01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этим Указом, следующие изменения: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а) из </w:t>
      </w:r>
      <w:hyperlink r:id="rId15" w:history="1">
        <w:r w:rsidRPr="00610F01">
          <w:rPr>
            <w:rFonts w:ascii="Times New Roman" w:hAnsi="Times New Roman" w:cs="Times New Roman"/>
            <w:sz w:val="24"/>
            <w:szCs w:val="24"/>
          </w:rPr>
          <w:t>наименования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history="1">
        <w:r w:rsidRPr="00610F01">
          <w:rPr>
            <w:rFonts w:ascii="Times New Roman" w:hAnsi="Times New Roman" w:cs="Times New Roman"/>
            <w:sz w:val="24"/>
            <w:szCs w:val="24"/>
          </w:rPr>
          <w:t>пункта 1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Указа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слова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"при назначении на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граждане и" исключить;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б) из </w:t>
      </w:r>
      <w:hyperlink r:id="rId17" w:history="1">
        <w:r w:rsidRPr="00610F01">
          <w:rPr>
            <w:rFonts w:ascii="Times New Roman" w:hAnsi="Times New Roman" w:cs="Times New Roman"/>
            <w:sz w:val="24"/>
            <w:szCs w:val="24"/>
          </w:rPr>
          <w:t>наименования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перечня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слова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"при назначении на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граждане и" исключить.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18" w:history="1">
        <w:r w:rsidRPr="00610F01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характера" (Собрание законодательства Российской Федерации, 2009, N 21, ст. 2544; 2010, N 3, ст. 274; 2012, N 12, ст. 1391; 2013, N 14, ст. 1670; N 40, ст. 5044; N 49, ст. 6399; 2014, N 26, ст. 3518, 3520), следующие изменения: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а) </w:t>
      </w:r>
      <w:hyperlink r:id="rId19" w:history="1">
        <w:r w:rsidRPr="00610F01">
          <w:rPr>
            <w:rFonts w:ascii="Times New Roman" w:hAnsi="Times New Roman" w:cs="Times New Roman"/>
            <w:sz w:val="24"/>
            <w:szCs w:val="24"/>
          </w:rPr>
          <w:t>пункт 2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"2.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федеральной государственной службы (далее - гражданин), и на федерального государственного служащего, замещавшего по состоянию на 31 декабря отчетного года должность государственной службы, предусмотренную </w:t>
      </w:r>
      <w:hyperlink r:id="rId20" w:history="1">
        <w:r w:rsidRPr="00610F01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должностей, утвержденным Указом Президента Российской Федерации от 18 мая 2009 г. N 557 (далее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- государственный служащий)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."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>;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б) из </w:t>
      </w:r>
      <w:hyperlink r:id="rId21" w:history="1">
        <w:r w:rsidRPr="00610F01">
          <w:rPr>
            <w:rFonts w:ascii="Times New Roman" w:hAnsi="Times New Roman" w:cs="Times New Roman"/>
            <w:sz w:val="24"/>
            <w:szCs w:val="24"/>
          </w:rPr>
          <w:t>подпункта "а" пункта 3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слова ", предусмотренные перечнем должностей, указанным в пункте 2 настоящего Положения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исключить;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в) утратил силу с 15 июля 2015 года. - </w:t>
      </w:r>
      <w:hyperlink r:id="rId22" w:history="1">
        <w:r w:rsidRPr="00610F01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Президента РФ от 15.07.2015 N 364.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23" w:history="1">
        <w:r w:rsidRPr="00610F01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2010, N 3, ст. 274; N 27, ст. 3446; N 30, ст. 4070; 2012, N 12, ст. 1391; 2013, N 14, ст. 1670; N 49, ст. 6399; 2014, N 15, </w:t>
      </w:r>
      <w:r w:rsidRPr="00610F01">
        <w:rPr>
          <w:rFonts w:ascii="Times New Roman" w:hAnsi="Times New Roman" w:cs="Times New Roman"/>
          <w:sz w:val="24"/>
          <w:szCs w:val="24"/>
        </w:rPr>
        <w:lastRenderedPageBreak/>
        <w:t xml:space="preserve">ст. 1729;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N 26, ст. 3518) и в </w:t>
      </w:r>
      <w:hyperlink r:id="rId24" w:history="1">
        <w:r w:rsidRPr="00610F01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этим Указом, следующие изменения: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а) в </w:t>
      </w:r>
      <w:hyperlink r:id="rId25" w:history="1">
        <w:r w:rsidRPr="00610F01"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Указа: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из </w:t>
      </w:r>
      <w:hyperlink r:id="rId26" w:history="1">
        <w:r w:rsidRPr="00610F01">
          <w:rPr>
            <w:rFonts w:ascii="Times New Roman" w:hAnsi="Times New Roman" w:cs="Times New Roman"/>
            <w:sz w:val="24"/>
            <w:szCs w:val="24"/>
          </w:rPr>
          <w:t>подпункта "з"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слова ", а также проверки соблюдения гражданами, замещавшими должности федеральной государственной службы, ограничений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законами" исключить;</w:t>
      </w:r>
    </w:p>
    <w:p w:rsidR="00A546D7" w:rsidRPr="00610F01" w:rsidRDefault="00610F01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A546D7" w:rsidRPr="00610F01">
          <w:rPr>
            <w:rFonts w:ascii="Times New Roman" w:hAnsi="Times New Roman" w:cs="Times New Roman"/>
            <w:sz w:val="24"/>
            <w:szCs w:val="24"/>
          </w:rPr>
          <w:t>дополнить</w:t>
        </w:r>
      </w:hyperlink>
      <w:r w:rsidR="00A546D7" w:rsidRPr="00610F01">
        <w:rPr>
          <w:rFonts w:ascii="Times New Roman" w:hAnsi="Times New Roman" w:cs="Times New Roman"/>
          <w:sz w:val="24"/>
          <w:szCs w:val="24"/>
        </w:rPr>
        <w:t xml:space="preserve"> подпунктом "м" следующего содержания: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"м) осуществление проверки соблюдения гражданами, замещавшими должности федеральной государственной службы, ограничений при заключении ими после увольнения с федеральной государственной службы трудового договора и (или) гражданско-правового договора в случаях, предусмотренных федеральными законами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б) </w:t>
      </w:r>
      <w:hyperlink r:id="rId28" w:history="1">
        <w:r w:rsidRPr="00610F01">
          <w:rPr>
            <w:rFonts w:ascii="Times New Roman" w:hAnsi="Times New Roman" w:cs="Times New Roman"/>
            <w:sz w:val="24"/>
            <w:szCs w:val="24"/>
          </w:rPr>
          <w:t>пункт 3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Положения изложить в следующей редакции: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"3.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Проверка достоверности и полноты сведений о доходах, об имуществе и обязательствах имущественного характера, представляемых федеральным государственным служащим, замещающим должность федеральной государственной службы, не предусмотренную </w:t>
      </w:r>
      <w:hyperlink r:id="rId29" w:history="1">
        <w:r w:rsidRPr="00610F01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должностей, утвержденным Указом Президента Российской Федерации от 18 мая 2009 г. N 557, и претендующим на замещение иной должности федеральной государственной службы, осуществляется в порядке, установленном настоящим Положением для проверки сведений, представляемых гражданами в соответствии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с нормативными правовыми актами Российской Федерации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30" w:history="1">
        <w:r w:rsidRPr="00610F01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 (Собрание законодательства Российской Федерации, 2010, N 27, ст. 3446;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2012, N 12, ст. 1391; 2013, N 14, ст. 1670; N 49, ст. 6399; 2014, N 26, ст. 3518), следующие изменения: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а) в </w:t>
      </w:r>
      <w:hyperlink r:id="rId31" w:history="1">
        <w:r w:rsidRPr="00610F01">
          <w:rPr>
            <w:rFonts w:ascii="Times New Roman" w:hAnsi="Times New Roman" w:cs="Times New Roman"/>
            <w:sz w:val="24"/>
            <w:szCs w:val="24"/>
          </w:rPr>
          <w:t>пункте 16</w:t>
        </w:r>
      </w:hyperlink>
      <w:r w:rsidRPr="00610F01">
        <w:rPr>
          <w:rFonts w:ascii="Times New Roman" w:hAnsi="Times New Roman" w:cs="Times New Roman"/>
          <w:sz w:val="24"/>
          <w:szCs w:val="24"/>
        </w:rPr>
        <w:t>:</w:t>
      </w:r>
    </w:p>
    <w:p w:rsidR="00A546D7" w:rsidRPr="00610F01" w:rsidRDefault="00610F01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A546D7" w:rsidRPr="00610F01">
          <w:rPr>
            <w:rFonts w:ascii="Times New Roman" w:hAnsi="Times New Roman" w:cs="Times New Roman"/>
            <w:sz w:val="24"/>
            <w:szCs w:val="24"/>
          </w:rPr>
          <w:t>подпункт "б"</w:t>
        </w:r>
      </w:hyperlink>
      <w:r w:rsidR="00A546D7" w:rsidRPr="00610F01">
        <w:rPr>
          <w:rFonts w:ascii="Times New Roman" w:hAnsi="Times New Roman" w:cs="Times New Roman"/>
          <w:sz w:val="24"/>
          <w:szCs w:val="24"/>
        </w:rPr>
        <w:t xml:space="preserve"> дополнить абзацем следующего содержания: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"заявление государственного служащего о невозможности выполнить требования Федерального </w:t>
      </w:r>
      <w:hyperlink r:id="rId33" w:history="1">
        <w:r w:rsidRPr="00610F01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;"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>;</w:t>
      </w:r>
    </w:p>
    <w:p w:rsidR="00A546D7" w:rsidRPr="00610F01" w:rsidRDefault="00610F01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A546D7" w:rsidRPr="00610F01">
          <w:rPr>
            <w:rFonts w:ascii="Times New Roman" w:hAnsi="Times New Roman" w:cs="Times New Roman"/>
            <w:sz w:val="24"/>
            <w:szCs w:val="24"/>
          </w:rPr>
          <w:t>подпункт "д"</w:t>
        </w:r>
      </w:hyperlink>
      <w:r w:rsidR="00A546D7" w:rsidRPr="00610F01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"д) поступившее в соответствии с </w:t>
      </w:r>
      <w:hyperlink r:id="rId35" w:history="1">
        <w:r w:rsidRPr="00610F01">
          <w:rPr>
            <w:rFonts w:ascii="Times New Roman" w:hAnsi="Times New Roman" w:cs="Times New Roman"/>
            <w:sz w:val="24"/>
            <w:szCs w:val="24"/>
          </w:rPr>
          <w:t>частью 4 статьи 12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</w:t>
      </w:r>
      <w:hyperlink r:id="rId36" w:history="1">
        <w:r w:rsidRPr="00610F01">
          <w:rPr>
            <w:rFonts w:ascii="Times New Roman" w:hAnsi="Times New Roman" w:cs="Times New Roman"/>
            <w:sz w:val="24"/>
            <w:szCs w:val="24"/>
          </w:rPr>
          <w:t>статьей 64.1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Трудового </w:t>
      </w:r>
      <w:r w:rsidRPr="00610F01">
        <w:rPr>
          <w:rFonts w:ascii="Times New Roman" w:hAnsi="Times New Roman" w:cs="Times New Roman"/>
          <w:sz w:val="24"/>
          <w:szCs w:val="24"/>
        </w:rPr>
        <w:lastRenderedPageBreak/>
        <w:t>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</w:t>
      </w: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 гражданско-правового договора в коммерческой или некоммерческой организации комиссией не рассматривался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б) </w:t>
      </w:r>
      <w:hyperlink r:id="rId37" w:history="1">
        <w:r w:rsidRPr="00610F01">
          <w:rPr>
            <w:rFonts w:ascii="Times New Roman" w:hAnsi="Times New Roman" w:cs="Times New Roman"/>
            <w:sz w:val="24"/>
            <w:szCs w:val="24"/>
          </w:rPr>
          <w:t>пункт 19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"19.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При наличии письменной просьбы государственного служащего или гражданина, замещавшего должность государственной службы в государственном органе,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 при отсутствии письменной просьбы государственного служащего о рассмотрении данного вопроса без его участия рассмотрение вопроса откладывается. В случае повторной неявки государственного служащего без уважительной причины комиссия может принять решение о рассмотрении данного вопроса в отсутствие государственного служащего.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В случае неявки на заседание комиссии гражданина, замещавшего должность государственной службы в государственном органе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гражданина.";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в) </w:t>
      </w:r>
      <w:hyperlink r:id="rId38" w:history="1">
        <w:r w:rsidRPr="00610F01">
          <w:rPr>
            <w:rFonts w:ascii="Times New Roman" w:hAnsi="Times New Roman" w:cs="Times New Roman"/>
            <w:sz w:val="24"/>
            <w:szCs w:val="24"/>
          </w:rPr>
          <w:t>дополнить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пунктом 25.2 следующего содержания: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"25.2. По итогам рассмотрения вопроса, указанного в абзаце четвертом подпункта "б" пункта 16 настоящего Положения, комиссия принимает одно из следующих решений: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а) признать, что обстоятельства, препятствующие выполнению требований Федерального </w:t>
      </w:r>
      <w:hyperlink r:id="rId39" w:history="1">
        <w:r w:rsidRPr="00610F01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б) признать, что обстоятельства, препятствующие выполнению требований Федерального </w:t>
      </w:r>
      <w:hyperlink r:id="rId40" w:history="1">
        <w:r w:rsidRPr="00610F01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.";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610F01">
        <w:rPr>
          <w:rFonts w:ascii="Times New Roman" w:hAnsi="Times New Roman" w:cs="Times New Roman"/>
          <w:sz w:val="24"/>
          <w:szCs w:val="24"/>
        </w:rPr>
        <w:t xml:space="preserve">г) </w:t>
      </w:r>
      <w:hyperlink r:id="rId41" w:history="1">
        <w:r w:rsidRPr="00610F01">
          <w:rPr>
            <w:rFonts w:ascii="Times New Roman" w:hAnsi="Times New Roman" w:cs="Times New Roman"/>
            <w:sz w:val="24"/>
            <w:szCs w:val="24"/>
          </w:rPr>
          <w:t>пункт 26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"26. По итогам рассмотрения вопросов, указанных в подпунктах "а", "б", "г" и "д" пункта 16 настоящего Положения, и при наличии к тому оснований комиссия может принять иное решение, чем это предусмотрено пунктами 22 - 25, 25.1, 25.2 и 26.1 настоящего Положения. Основания и мотивы принятия такого решения должны быть </w:t>
      </w:r>
      <w:r w:rsidRPr="00610F01">
        <w:rPr>
          <w:rFonts w:ascii="Times New Roman" w:hAnsi="Times New Roman" w:cs="Times New Roman"/>
          <w:sz w:val="24"/>
          <w:szCs w:val="24"/>
        </w:rPr>
        <w:lastRenderedPageBreak/>
        <w:t>отражены в протоколе заседания комиссии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 xml:space="preserve">8. Внести в </w:t>
      </w:r>
      <w:hyperlink r:id="rId42" w:history="1">
        <w:r w:rsidRPr="00610F01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6399; 2014, N 26, ст. 3520; 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 xml:space="preserve">N 30, ст. 4286) изменение, дополнив </w:t>
      </w:r>
      <w:hyperlink r:id="rId43" w:history="1">
        <w:r w:rsidRPr="00610F01">
          <w:rPr>
            <w:rFonts w:ascii="Times New Roman" w:hAnsi="Times New Roman" w:cs="Times New Roman"/>
            <w:sz w:val="24"/>
            <w:szCs w:val="24"/>
          </w:rPr>
          <w:t>пункт 25</w:t>
        </w:r>
      </w:hyperlink>
      <w:r w:rsidRPr="00610F01">
        <w:rPr>
          <w:rFonts w:ascii="Times New Roman" w:hAnsi="Times New Roman" w:cs="Times New Roman"/>
          <w:sz w:val="24"/>
          <w:szCs w:val="24"/>
        </w:rPr>
        <w:t xml:space="preserve"> подпунктом "в" следующего содержания: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"в) издавать методические рекомендации и другие инструктивно-методические материалы, касающиеся реализации требований федеральных законов, нормативных правовых актов Президента Российской Федерации и Правительства Российской Федерации по вопросам противодействия коррупции</w:t>
      </w:r>
      <w:proofErr w:type="gramStart"/>
      <w:r w:rsidRPr="00610F01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A546D7" w:rsidRPr="00610F01" w:rsidRDefault="00A546D7" w:rsidP="00610F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9. Настоящий Указ вступает в силу со дня его подписания.</w:t>
      </w:r>
    </w:p>
    <w:p w:rsidR="00A546D7" w:rsidRPr="00610F01" w:rsidRDefault="00A546D7" w:rsidP="00610F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Президент</w:t>
      </w:r>
    </w:p>
    <w:p w:rsidR="00A546D7" w:rsidRPr="00610F01" w:rsidRDefault="00A546D7" w:rsidP="00610F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A546D7" w:rsidRPr="00610F01" w:rsidRDefault="00A546D7" w:rsidP="00610F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В.ПУТИН</w:t>
      </w:r>
    </w:p>
    <w:p w:rsidR="00A546D7" w:rsidRPr="00610F01" w:rsidRDefault="00A546D7" w:rsidP="00610F01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Москва, Кремль</w:t>
      </w:r>
    </w:p>
    <w:p w:rsidR="00A546D7" w:rsidRPr="00610F01" w:rsidRDefault="00A546D7" w:rsidP="00610F01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8 марта 2015 года</w:t>
      </w:r>
    </w:p>
    <w:p w:rsidR="00A546D7" w:rsidRPr="00610F01" w:rsidRDefault="00A546D7" w:rsidP="00610F01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10F01">
        <w:rPr>
          <w:rFonts w:ascii="Times New Roman" w:hAnsi="Times New Roman" w:cs="Times New Roman"/>
          <w:sz w:val="24"/>
          <w:szCs w:val="24"/>
        </w:rPr>
        <w:t>N 120</w:t>
      </w:r>
    </w:p>
    <w:p w:rsidR="00A546D7" w:rsidRPr="00610F01" w:rsidRDefault="00A546D7" w:rsidP="00610F0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546D7" w:rsidRPr="00610F01" w:rsidRDefault="00A546D7" w:rsidP="00610F01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23C4F" w:rsidRDefault="00123C4F">
      <w:bookmarkStart w:id="2" w:name="_GoBack"/>
      <w:bookmarkEnd w:id="2"/>
    </w:p>
    <w:sectPr w:rsidR="00123C4F" w:rsidSect="00943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D7"/>
    <w:rsid w:val="00123C4F"/>
    <w:rsid w:val="00610F01"/>
    <w:rsid w:val="00A5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4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54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546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4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54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546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94A9E03A93A48802E2411CC742D31258F3ED5A7F328A296B293859799n2qBE" TargetMode="External"/><Relationship Id="rId18" Type="http://schemas.openxmlformats.org/officeDocument/2006/relationships/hyperlink" Target="consultantplus://offline/ref=794A9E03A93A48802E2411CC742D31258F3ED4A0F22DA296B2938597992BACC034389137698D5BAEn8qAE" TargetMode="External"/><Relationship Id="rId26" Type="http://schemas.openxmlformats.org/officeDocument/2006/relationships/hyperlink" Target="consultantplus://offline/ref=794A9E03A93A48802E2411CC742D31258F3ED4A0FB29A296B2938597992BACC034389137698D5AAAn8q9E" TargetMode="External"/><Relationship Id="rId39" Type="http://schemas.openxmlformats.org/officeDocument/2006/relationships/hyperlink" Target="consultantplus://offline/ref=794A9E03A93A48802E2411CC742D31258C39D0A7FF2BA296B293859799n2qBE" TargetMode="External"/><Relationship Id="rId21" Type="http://schemas.openxmlformats.org/officeDocument/2006/relationships/hyperlink" Target="consultantplus://offline/ref=794A9E03A93A48802E2411CC742D31258F3ED4A0F22DA296B2938597992BACC034389137698D5BAEn8q6E" TargetMode="External"/><Relationship Id="rId34" Type="http://schemas.openxmlformats.org/officeDocument/2006/relationships/hyperlink" Target="consultantplus://offline/ref=794A9E03A93A48802E2411CC742D31258F3ED4A1FA2DA296B2938597992BACC0343891n3q7E" TargetMode="External"/><Relationship Id="rId42" Type="http://schemas.openxmlformats.org/officeDocument/2006/relationships/hyperlink" Target="consultantplus://offline/ref=794A9E03A93A48802E2411CC742D31258F3ED4A1FA2EA296B293859799n2qBE" TargetMode="External"/><Relationship Id="rId7" Type="http://schemas.openxmlformats.org/officeDocument/2006/relationships/hyperlink" Target="consultantplus://offline/ref=794A9E03A93A48802E2411CC742D31258F3FD2A3F324A296B293859799n2qB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94A9E03A93A48802E2411CC742D31258F3ED5A7F328A296B2938597992BACC034389137698D5BACn8q9E" TargetMode="External"/><Relationship Id="rId29" Type="http://schemas.openxmlformats.org/officeDocument/2006/relationships/hyperlink" Target="consultantplus://offline/ref=794A9E03A93A48802E2411CC742D31258C3FD8AEF228A296B2938597992BACC034389137698D5BADn8q8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94A9E03A93A48802E2411CC742D31258C39D0A7FF28A296B2938597992BACC034389137698D5BAFn8q6E" TargetMode="External"/><Relationship Id="rId11" Type="http://schemas.openxmlformats.org/officeDocument/2006/relationships/hyperlink" Target="consultantplus://offline/ref=794A9E03A93A48802E2411CC742D31258C39D0A7FF2BA296B2938597992BACC034389137698D5BADn8qFE" TargetMode="External"/><Relationship Id="rId24" Type="http://schemas.openxmlformats.org/officeDocument/2006/relationships/hyperlink" Target="consultantplus://offline/ref=794A9E03A93A48802E2411CC742D31258F3ED4A0FB29A296B2938597992BACC034389137698D5BAFn8qBE" TargetMode="External"/><Relationship Id="rId32" Type="http://schemas.openxmlformats.org/officeDocument/2006/relationships/hyperlink" Target="consultantplus://offline/ref=794A9E03A93A48802E2411CC742D31258F3ED4A1FA2DA296B2938597992BACC034389137698D5BA4n8qAE" TargetMode="External"/><Relationship Id="rId37" Type="http://schemas.openxmlformats.org/officeDocument/2006/relationships/hyperlink" Target="consultantplus://offline/ref=794A9E03A93A48802E2411CC742D31258F3ED4A1FA2DA296B2938597992BACC0343891n3qEE" TargetMode="External"/><Relationship Id="rId40" Type="http://schemas.openxmlformats.org/officeDocument/2006/relationships/hyperlink" Target="consultantplus://offline/ref=794A9E03A93A48802E2411CC742D31258C39D0A7FF2BA296B293859799n2qBE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794A9E03A93A48802E2411CC742D31258C3FD8A5FC24A296B2938597992BACC034389137698D5BA8n8q9E" TargetMode="External"/><Relationship Id="rId15" Type="http://schemas.openxmlformats.org/officeDocument/2006/relationships/hyperlink" Target="consultantplus://offline/ref=794A9E03A93A48802E2411CC742D31258F3ED5A7F328A296B2938597992BACC034389137698D5BACn8qBE" TargetMode="External"/><Relationship Id="rId23" Type="http://schemas.openxmlformats.org/officeDocument/2006/relationships/hyperlink" Target="consultantplus://offline/ref=794A9E03A93A48802E2411CC742D31258F3ED4A0FB29A296B293859799n2qBE" TargetMode="External"/><Relationship Id="rId28" Type="http://schemas.openxmlformats.org/officeDocument/2006/relationships/hyperlink" Target="consultantplus://offline/ref=794A9E03A93A48802E2411CC742D31258F3ED4A0FB29A296B2938597992BACC034389137698D5BA8n8qDE" TargetMode="External"/><Relationship Id="rId36" Type="http://schemas.openxmlformats.org/officeDocument/2006/relationships/hyperlink" Target="consultantplus://offline/ref=794A9E03A93A48802E2411CC742D31258C3AD1A1FD28A296B2938597992BACC0343891376E8Cn5q8E" TargetMode="External"/><Relationship Id="rId10" Type="http://schemas.openxmlformats.org/officeDocument/2006/relationships/hyperlink" Target="consultantplus://offline/ref=794A9E03A93A48802E2411CC742D31258C39D0A7FF2BA296B2938597992BACC034389137698D5BAAn8q9E" TargetMode="External"/><Relationship Id="rId19" Type="http://schemas.openxmlformats.org/officeDocument/2006/relationships/hyperlink" Target="consultantplus://offline/ref=794A9E03A93A48802E2411CC742D31258F3ED4A0F22DA296B2938597992BACC034389137698D5BAEn8q8E" TargetMode="External"/><Relationship Id="rId31" Type="http://schemas.openxmlformats.org/officeDocument/2006/relationships/hyperlink" Target="consultantplus://offline/ref=794A9E03A93A48802E2411CC742D31258F3ED4A1FA2DA296B2938597992BACC034389137698D5BA4n8qEE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4A9E03A93A48802E2411CC742D31258C39D0A7FF2BA296B2938597992BACC034389137698D5BAAn8q9E" TargetMode="External"/><Relationship Id="rId14" Type="http://schemas.openxmlformats.org/officeDocument/2006/relationships/hyperlink" Target="consultantplus://offline/ref=794A9E03A93A48802E2411CC742D31258F3ED5A7F328A296B2938597992BACC034389137698D5BADn8q8E" TargetMode="External"/><Relationship Id="rId22" Type="http://schemas.openxmlformats.org/officeDocument/2006/relationships/hyperlink" Target="consultantplus://offline/ref=794A9E03A93A48802E2411CC742D31258C3FD8A5FC24A296B2938597992BACC034389137698D5BA8n8q9E" TargetMode="External"/><Relationship Id="rId27" Type="http://schemas.openxmlformats.org/officeDocument/2006/relationships/hyperlink" Target="consultantplus://offline/ref=794A9E03A93A48802E2411CC742D31258F3ED4A0FB29A296B2938597992BACC034389137698D5AAAn8q8E" TargetMode="External"/><Relationship Id="rId30" Type="http://schemas.openxmlformats.org/officeDocument/2006/relationships/hyperlink" Target="consultantplus://offline/ref=794A9E03A93A48802E2411CC742D31258F3ED4A1FA2DA296B2938597992BACC034389137698D5BA9n8qDE" TargetMode="External"/><Relationship Id="rId35" Type="http://schemas.openxmlformats.org/officeDocument/2006/relationships/hyperlink" Target="consultantplus://offline/ref=794A9E03A93A48802E2411CC742D31258C39D0A7FF28A296B2938597992BACC034389135n6qAE" TargetMode="External"/><Relationship Id="rId43" Type="http://schemas.openxmlformats.org/officeDocument/2006/relationships/hyperlink" Target="consultantplus://offline/ref=794A9E03A93A48802E2411CC742D31258F3ED4A1FA2EA296B2938597992BACC034389137698D5BA4n8q8E" TargetMode="External"/><Relationship Id="rId8" Type="http://schemas.openxmlformats.org/officeDocument/2006/relationships/hyperlink" Target="consultantplus://offline/ref=794A9E03A93A48802E2411CC742D31258F30D9A5FD2BA296B293859799n2qBE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794A9E03A93A48802E2411CC742D31258C39D0A7FF2BA296B293859799n2qBE" TargetMode="External"/><Relationship Id="rId17" Type="http://schemas.openxmlformats.org/officeDocument/2006/relationships/hyperlink" Target="consultantplus://offline/ref=794A9E03A93A48802E2411CC742D31258F3ED5A7F328A296B2938597992BACC034389137698D5BADn8q8E" TargetMode="External"/><Relationship Id="rId25" Type="http://schemas.openxmlformats.org/officeDocument/2006/relationships/hyperlink" Target="consultantplus://offline/ref=794A9E03A93A48802E2411CC742D31258F3ED4A0FB29A296B2938597992BACC034389137698D5AAAn8q8E" TargetMode="External"/><Relationship Id="rId33" Type="http://schemas.openxmlformats.org/officeDocument/2006/relationships/hyperlink" Target="consultantplus://offline/ref=794A9E03A93A48802E2411CC742D31258C39D0A7FF2BA296B293859799n2qBE" TargetMode="External"/><Relationship Id="rId38" Type="http://schemas.openxmlformats.org/officeDocument/2006/relationships/hyperlink" Target="consultantplus://offline/ref=794A9E03A93A48802E2411CC742D31258F3ED4A1FA2DA296B2938597992BACC034389137698D5AACn8qBE" TargetMode="External"/><Relationship Id="rId20" Type="http://schemas.openxmlformats.org/officeDocument/2006/relationships/hyperlink" Target="consultantplus://offline/ref=794A9E03A93A48802E2411CC742D31258C3FD8AEF228A296B2938597992BACC034389137698D5BADn8q8E" TargetMode="External"/><Relationship Id="rId41" Type="http://schemas.openxmlformats.org/officeDocument/2006/relationships/hyperlink" Target="consultantplus://offline/ref=794A9E03A93A48802E2411CC742D31258F3ED4A1FA2DA296B2938597992BACC034389137698D5AA8n8q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3015</Words>
  <Characters>17189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Первухина Марина Аоександровна</dc:creator>
  <cp:lastModifiedBy>Пользователь Windows</cp:lastModifiedBy>
  <cp:revision>2</cp:revision>
  <dcterms:created xsi:type="dcterms:W3CDTF">2017-11-08T04:42:00Z</dcterms:created>
  <dcterms:modified xsi:type="dcterms:W3CDTF">2019-02-27T08:09:00Z</dcterms:modified>
</cp:coreProperties>
</file>